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2B" w:rsidRPr="0003382B" w:rsidRDefault="0003382B">
      <w:pPr>
        <w:rPr>
          <w:rFonts w:ascii="Dyslexie" w:hAnsi="Dyslexie"/>
          <w:b/>
          <w:sz w:val="24"/>
          <w:u w:val="single"/>
        </w:rPr>
      </w:pPr>
      <w:r w:rsidRPr="0003382B">
        <w:rPr>
          <w:rFonts w:ascii="Dyslexie" w:hAnsi="Dyslexie"/>
          <w:b/>
          <w:sz w:val="24"/>
          <w:u w:val="single"/>
        </w:rPr>
        <w:t>Percentage Change</w:t>
      </w:r>
    </w:p>
    <w:p w:rsidR="005F158D" w:rsidRPr="00A6042B" w:rsidRDefault="00A6042B">
      <w:pPr>
        <w:rPr>
          <w:rFonts w:ascii="Dyslexie" w:hAnsi="Dyslexie"/>
        </w:rPr>
      </w:pPr>
      <w:r w:rsidRPr="00A6042B">
        <w:rPr>
          <w:rFonts w:ascii="Dyslexie" w:hAnsi="Dyslexie"/>
        </w:rPr>
        <w:t>Calculate the percentage change:</w:t>
      </w:r>
    </w:p>
    <w:p w:rsidR="007F3487" w:rsidRDefault="007F3487" w:rsidP="00A6042B">
      <w:pPr>
        <w:pStyle w:val="ListParagraph"/>
        <w:numPr>
          <w:ilvl w:val="0"/>
          <w:numId w:val="1"/>
        </w:numPr>
        <w:rPr>
          <w:rFonts w:ascii="Dyslexie" w:hAnsi="Dyslexie"/>
        </w:rPr>
        <w:sectPr w:rsidR="007F3487" w:rsidSect="00A604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042B" w:rsidRPr="00A6042B" w:rsidRDefault="00A6042B" w:rsidP="00A6042B">
      <w:pPr>
        <w:pStyle w:val="ListParagraph"/>
        <w:numPr>
          <w:ilvl w:val="0"/>
          <w:numId w:val="1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</w:t>
      </w:r>
      <w:r w:rsidRPr="00A6042B">
        <w:rPr>
          <w:rFonts w:ascii="Dyslexie" w:hAnsi="Dyslexie"/>
        </w:rPr>
        <w:t xml:space="preserve">: £100 </w:t>
      </w:r>
    </w:p>
    <w:p w:rsidR="00A6042B" w:rsidRPr="00A6042B" w:rsidRDefault="00A6042B" w:rsidP="00A6042B">
      <w:pPr>
        <w:pStyle w:val="ListParagraph"/>
        <w:rPr>
          <w:rFonts w:ascii="Dyslexie" w:hAnsi="Dyslexie"/>
        </w:rPr>
      </w:pPr>
      <w:r w:rsidRPr="00A6042B">
        <w:rPr>
          <w:rFonts w:ascii="Dyslexie" w:hAnsi="Dyslexie"/>
        </w:rPr>
        <w:t xml:space="preserve">New </w:t>
      </w:r>
      <w:r>
        <w:rPr>
          <w:rFonts w:ascii="Dyslexie" w:hAnsi="Dyslexie"/>
        </w:rPr>
        <w:t>value</w:t>
      </w:r>
      <w:r w:rsidRPr="00A6042B">
        <w:rPr>
          <w:rFonts w:ascii="Dyslexie" w:hAnsi="Dyslexie"/>
        </w:rPr>
        <w:t>: £36</w:t>
      </w:r>
    </w:p>
    <w:p w:rsidR="00A6042B" w:rsidRPr="00A6042B" w:rsidRDefault="00A6042B" w:rsidP="00A6042B">
      <w:pPr>
        <w:pStyle w:val="ListParagraph"/>
        <w:numPr>
          <w:ilvl w:val="0"/>
          <w:numId w:val="1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£2</w:t>
      </w:r>
      <w:r w:rsidRPr="00A6042B">
        <w:rPr>
          <w:rFonts w:ascii="Dyslexie" w:hAnsi="Dyslexie"/>
        </w:rPr>
        <w:t xml:space="preserve">00 </w:t>
      </w:r>
    </w:p>
    <w:p w:rsidR="00A6042B" w:rsidRDefault="00A6042B" w:rsidP="00A6042B">
      <w:pPr>
        <w:pStyle w:val="ListParagraph"/>
        <w:rPr>
          <w:rFonts w:ascii="Dyslexie" w:hAnsi="Dyslexie"/>
        </w:rPr>
      </w:pPr>
      <w:r w:rsidRPr="00A6042B">
        <w:rPr>
          <w:rFonts w:ascii="Dyslexie" w:hAnsi="Dyslexie"/>
        </w:rPr>
        <w:t xml:space="preserve">New </w:t>
      </w:r>
      <w:r>
        <w:rPr>
          <w:rFonts w:ascii="Dyslexie" w:hAnsi="Dyslexie"/>
        </w:rPr>
        <w:t>value</w:t>
      </w:r>
      <w:r w:rsidRPr="00A6042B">
        <w:rPr>
          <w:rFonts w:ascii="Dyslexie" w:hAnsi="Dyslexie"/>
        </w:rPr>
        <w:t>: £36</w:t>
      </w:r>
    </w:p>
    <w:p w:rsidR="00A6042B" w:rsidRPr="00A6042B" w:rsidRDefault="00A6042B" w:rsidP="00A6042B">
      <w:pPr>
        <w:pStyle w:val="ListParagraph"/>
        <w:numPr>
          <w:ilvl w:val="0"/>
          <w:numId w:val="1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</w:t>
      </w:r>
      <w:r>
        <w:rPr>
          <w:rFonts w:ascii="Dyslexie" w:hAnsi="Dyslexie"/>
        </w:rPr>
        <w:t>: £2</w:t>
      </w:r>
      <w:r w:rsidRPr="00A6042B">
        <w:rPr>
          <w:rFonts w:ascii="Dyslexie" w:hAnsi="Dyslexie"/>
        </w:rPr>
        <w:t xml:space="preserve">00 </w:t>
      </w:r>
    </w:p>
    <w:p w:rsidR="00A6042B" w:rsidRDefault="00A6042B" w:rsidP="00A6042B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£18</w:t>
      </w:r>
    </w:p>
    <w:p w:rsidR="00A6042B" w:rsidRPr="00A6042B" w:rsidRDefault="00A6042B" w:rsidP="00A6042B">
      <w:pPr>
        <w:pStyle w:val="ListParagraph"/>
        <w:numPr>
          <w:ilvl w:val="0"/>
          <w:numId w:val="1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£2</w:t>
      </w:r>
      <w:r w:rsidRPr="00A6042B">
        <w:rPr>
          <w:rFonts w:ascii="Dyslexie" w:hAnsi="Dyslexie"/>
        </w:rPr>
        <w:t xml:space="preserve">00 </w:t>
      </w:r>
    </w:p>
    <w:p w:rsidR="00A6042B" w:rsidRPr="00A6042B" w:rsidRDefault="00A6042B" w:rsidP="00A6042B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£18</w:t>
      </w:r>
      <w:r>
        <w:rPr>
          <w:rFonts w:ascii="Dyslexie" w:hAnsi="Dyslexie"/>
        </w:rPr>
        <w:t>0</w:t>
      </w:r>
    </w:p>
    <w:p w:rsidR="00A6042B" w:rsidRPr="00A6042B" w:rsidRDefault="00A6042B" w:rsidP="00A6042B">
      <w:pPr>
        <w:pStyle w:val="ListParagraph"/>
        <w:numPr>
          <w:ilvl w:val="0"/>
          <w:numId w:val="1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</w:t>
      </w:r>
      <w:r>
        <w:rPr>
          <w:rFonts w:ascii="Dyslexie" w:hAnsi="Dyslexie"/>
        </w:rPr>
        <w:t>180</w:t>
      </w:r>
      <w:r w:rsidRPr="00A6042B">
        <w:rPr>
          <w:rFonts w:ascii="Dyslexie" w:hAnsi="Dyslexie"/>
        </w:rPr>
        <w:t xml:space="preserve"> </w:t>
      </w:r>
    </w:p>
    <w:p w:rsidR="00A6042B" w:rsidRDefault="00A6042B" w:rsidP="00A6042B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</w:t>
      </w:r>
      <w:r>
        <w:rPr>
          <w:rFonts w:ascii="Dyslexie" w:hAnsi="Dyslexie"/>
        </w:rPr>
        <w:t>: £200</w:t>
      </w:r>
    </w:p>
    <w:p w:rsidR="00956EF7" w:rsidRPr="00A6042B" w:rsidRDefault="00956EF7" w:rsidP="00956EF7">
      <w:pPr>
        <w:pStyle w:val="ListParagraph"/>
        <w:numPr>
          <w:ilvl w:val="0"/>
          <w:numId w:val="1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</w:t>
      </w:r>
      <w:r w:rsidR="007F3487">
        <w:rPr>
          <w:rFonts w:ascii="Dyslexie" w:hAnsi="Dyslexie"/>
        </w:rPr>
        <w:t>220</w:t>
      </w:r>
    </w:p>
    <w:p w:rsidR="00956EF7" w:rsidRDefault="00956EF7" w:rsidP="007F3487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£200</w:t>
      </w:r>
    </w:p>
    <w:p w:rsidR="007F3487" w:rsidRPr="00A6042B" w:rsidRDefault="007F3487" w:rsidP="007F3487">
      <w:pPr>
        <w:pStyle w:val="ListParagraph"/>
        <w:numPr>
          <w:ilvl w:val="0"/>
          <w:numId w:val="1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£220</w:t>
      </w:r>
    </w:p>
    <w:p w:rsidR="007F3487" w:rsidRDefault="007F3487" w:rsidP="007F3487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</w:t>
      </w:r>
      <w:r>
        <w:rPr>
          <w:rFonts w:ascii="Dyslexie" w:hAnsi="Dyslexie"/>
        </w:rPr>
        <w:t>: £400</w:t>
      </w:r>
    </w:p>
    <w:p w:rsidR="007F3487" w:rsidRPr="00A6042B" w:rsidRDefault="007F3487" w:rsidP="007F3487">
      <w:pPr>
        <w:pStyle w:val="ListParagraph"/>
        <w:numPr>
          <w:ilvl w:val="0"/>
          <w:numId w:val="1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£220</w:t>
      </w:r>
    </w:p>
    <w:p w:rsidR="007F3487" w:rsidRDefault="007F3487" w:rsidP="007F3487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</w:t>
      </w:r>
      <w:r>
        <w:rPr>
          <w:rFonts w:ascii="Dyslexie" w:hAnsi="Dyslexie"/>
        </w:rPr>
        <w:t>: £8</w:t>
      </w:r>
      <w:r>
        <w:rPr>
          <w:rFonts w:ascii="Dyslexie" w:hAnsi="Dyslexie"/>
        </w:rPr>
        <w:t>00</w:t>
      </w:r>
    </w:p>
    <w:p w:rsidR="007F3487" w:rsidRPr="00A6042B" w:rsidRDefault="007F3487" w:rsidP="007F3487">
      <w:pPr>
        <w:pStyle w:val="ListParagraph"/>
        <w:numPr>
          <w:ilvl w:val="0"/>
          <w:numId w:val="1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</w:t>
      </w:r>
      <w:r>
        <w:rPr>
          <w:rFonts w:ascii="Dyslexie" w:hAnsi="Dyslexie"/>
        </w:rPr>
        <w:t>88</w:t>
      </w:r>
      <w:r>
        <w:rPr>
          <w:rFonts w:ascii="Dyslexie" w:hAnsi="Dyslexie"/>
        </w:rPr>
        <w:t>0</w:t>
      </w:r>
    </w:p>
    <w:p w:rsidR="007F3487" w:rsidRPr="00A6042B" w:rsidRDefault="007F3487" w:rsidP="007F3487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£800</w:t>
      </w:r>
    </w:p>
    <w:p w:rsidR="007F3487" w:rsidRPr="00A6042B" w:rsidRDefault="007F3487" w:rsidP="007F3487">
      <w:pPr>
        <w:pStyle w:val="ListParagraph"/>
        <w:numPr>
          <w:ilvl w:val="0"/>
          <w:numId w:val="1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£880</w:t>
      </w:r>
    </w:p>
    <w:p w:rsidR="007F3487" w:rsidRPr="007F3487" w:rsidRDefault="007F3487" w:rsidP="007F3487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</w:t>
      </w:r>
      <w:r>
        <w:rPr>
          <w:rFonts w:ascii="Dyslexie" w:hAnsi="Dyslexie"/>
        </w:rPr>
        <w:t>: £220</w:t>
      </w:r>
    </w:p>
    <w:p w:rsidR="007F3487" w:rsidRPr="00A6042B" w:rsidRDefault="007F3487" w:rsidP="007F3487">
      <w:pPr>
        <w:pStyle w:val="ListParagraph"/>
        <w:numPr>
          <w:ilvl w:val="0"/>
          <w:numId w:val="1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£88</w:t>
      </w:r>
    </w:p>
    <w:p w:rsidR="007F3487" w:rsidRDefault="007F3487" w:rsidP="007F3487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£220</w:t>
      </w:r>
    </w:p>
    <w:p w:rsidR="007F3487" w:rsidRPr="00A6042B" w:rsidRDefault="007F3487" w:rsidP="007F3487">
      <w:pPr>
        <w:pStyle w:val="ListParagraph"/>
        <w:numPr>
          <w:ilvl w:val="0"/>
          <w:numId w:val="1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£88</w:t>
      </w:r>
    </w:p>
    <w:p w:rsidR="007F3487" w:rsidRPr="00A6042B" w:rsidRDefault="007F3487" w:rsidP="007F3487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£22</w:t>
      </w:r>
    </w:p>
    <w:p w:rsidR="007F3487" w:rsidRPr="007F3487" w:rsidRDefault="007F3487" w:rsidP="007F3487">
      <w:pPr>
        <w:rPr>
          <w:rFonts w:ascii="Dyslexie" w:hAnsi="Dyslexie"/>
        </w:rPr>
        <w:sectPr w:rsidR="007F3487" w:rsidRPr="007F3487" w:rsidSect="007F34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382B" w:rsidRDefault="0003382B" w:rsidP="0003382B">
      <w:pPr>
        <w:rPr>
          <w:rFonts w:ascii="Dyslexie" w:hAnsi="Dyslexie"/>
          <w:b/>
          <w:sz w:val="24"/>
          <w:u w:val="single"/>
        </w:rPr>
      </w:pPr>
    </w:p>
    <w:p w:rsidR="0003382B" w:rsidRPr="0003382B" w:rsidRDefault="0003382B" w:rsidP="0003382B">
      <w:pPr>
        <w:rPr>
          <w:rFonts w:ascii="Dyslexie" w:hAnsi="Dyslexie"/>
          <w:b/>
          <w:sz w:val="24"/>
          <w:u w:val="single"/>
        </w:rPr>
      </w:pPr>
      <w:r w:rsidRPr="0003382B">
        <w:rPr>
          <w:rFonts w:ascii="Dyslexie" w:hAnsi="Dyslexie"/>
          <w:b/>
          <w:sz w:val="24"/>
          <w:u w:val="single"/>
        </w:rPr>
        <w:t>Percentage Change</w:t>
      </w:r>
    </w:p>
    <w:p w:rsidR="0003382B" w:rsidRPr="00A6042B" w:rsidRDefault="0003382B" w:rsidP="0003382B">
      <w:pPr>
        <w:rPr>
          <w:rFonts w:ascii="Dyslexie" w:hAnsi="Dyslexie"/>
        </w:rPr>
      </w:pPr>
      <w:r w:rsidRPr="00A6042B">
        <w:rPr>
          <w:rFonts w:ascii="Dyslexie" w:hAnsi="Dyslexie"/>
        </w:rPr>
        <w:t>Calculate the percentage change:</w:t>
      </w:r>
    </w:p>
    <w:p w:rsidR="0003382B" w:rsidRDefault="0003382B" w:rsidP="0003382B">
      <w:pPr>
        <w:pStyle w:val="ListParagraph"/>
        <w:numPr>
          <w:ilvl w:val="0"/>
          <w:numId w:val="1"/>
        </w:numPr>
        <w:rPr>
          <w:rFonts w:ascii="Dyslexie" w:hAnsi="Dyslexie"/>
        </w:rPr>
        <w:sectPr w:rsidR="0003382B" w:rsidSect="000338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382B" w:rsidRPr="00A6042B" w:rsidRDefault="0003382B" w:rsidP="0003382B">
      <w:pPr>
        <w:pStyle w:val="ListParagraph"/>
        <w:numPr>
          <w:ilvl w:val="0"/>
          <w:numId w:val="2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</w:t>
      </w:r>
      <w:r w:rsidRPr="00A6042B">
        <w:rPr>
          <w:rFonts w:ascii="Dyslexie" w:hAnsi="Dyslexie"/>
        </w:rPr>
        <w:t xml:space="preserve">: £100 </w:t>
      </w:r>
    </w:p>
    <w:p w:rsidR="0003382B" w:rsidRPr="00A6042B" w:rsidRDefault="0003382B" w:rsidP="0003382B">
      <w:pPr>
        <w:pStyle w:val="ListParagraph"/>
        <w:rPr>
          <w:rFonts w:ascii="Dyslexie" w:hAnsi="Dyslexie"/>
        </w:rPr>
      </w:pPr>
      <w:r w:rsidRPr="00A6042B">
        <w:rPr>
          <w:rFonts w:ascii="Dyslexie" w:hAnsi="Dyslexie"/>
        </w:rPr>
        <w:t xml:space="preserve">New </w:t>
      </w:r>
      <w:r>
        <w:rPr>
          <w:rFonts w:ascii="Dyslexie" w:hAnsi="Dyslexie"/>
        </w:rPr>
        <w:t>value</w:t>
      </w:r>
      <w:r w:rsidRPr="00A6042B">
        <w:rPr>
          <w:rFonts w:ascii="Dyslexie" w:hAnsi="Dyslexie"/>
        </w:rPr>
        <w:t>: £36</w:t>
      </w:r>
    </w:p>
    <w:p w:rsidR="0003382B" w:rsidRPr="00A6042B" w:rsidRDefault="0003382B" w:rsidP="0003382B">
      <w:pPr>
        <w:pStyle w:val="ListParagraph"/>
        <w:numPr>
          <w:ilvl w:val="0"/>
          <w:numId w:val="2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£2</w:t>
      </w:r>
      <w:r w:rsidRPr="00A6042B">
        <w:rPr>
          <w:rFonts w:ascii="Dyslexie" w:hAnsi="Dyslexie"/>
        </w:rPr>
        <w:t xml:space="preserve">00 </w:t>
      </w:r>
    </w:p>
    <w:p w:rsidR="0003382B" w:rsidRDefault="0003382B" w:rsidP="0003382B">
      <w:pPr>
        <w:pStyle w:val="ListParagraph"/>
        <w:rPr>
          <w:rFonts w:ascii="Dyslexie" w:hAnsi="Dyslexie"/>
        </w:rPr>
      </w:pPr>
      <w:r w:rsidRPr="00A6042B">
        <w:rPr>
          <w:rFonts w:ascii="Dyslexie" w:hAnsi="Dyslexie"/>
        </w:rPr>
        <w:t xml:space="preserve">New </w:t>
      </w:r>
      <w:r>
        <w:rPr>
          <w:rFonts w:ascii="Dyslexie" w:hAnsi="Dyslexie"/>
        </w:rPr>
        <w:t>value</w:t>
      </w:r>
      <w:r w:rsidRPr="00A6042B">
        <w:rPr>
          <w:rFonts w:ascii="Dyslexie" w:hAnsi="Dyslexie"/>
        </w:rPr>
        <w:t>: £36</w:t>
      </w:r>
    </w:p>
    <w:p w:rsidR="0003382B" w:rsidRPr="00A6042B" w:rsidRDefault="0003382B" w:rsidP="0003382B">
      <w:pPr>
        <w:pStyle w:val="ListParagraph"/>
        <w:numPr>
          <w:ilvl w:val="0"/>
          <w:numId w:val="2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£2</w:t>
      </w:r>
      <w:r w:rsidRPr="00A6042B">
        <w:rPr>
          <w:rFonts w:ascii="Dyslexie" w:hAnsi="Dyslexie"/>
        </w:rPr>
        <w:t xml:space="preserve">00 </w:t>
      </w:r>
    </w:p>
    <w:p w:rsidR="0003382B" w:rsidRDefault="0003382B" w:rsidP="0003382B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£18</w:t>
      </w:r>
    </w:p>
    <w:p w:rsidR="0003382B" w:rsidRPr="00A6042B" w:rsidRDefault="0003382B" w:rsidP="0003382B">
      <w:pPr>
        <w:pStyle w:val="ListParagraph"/>
        <w:numPr>
          <w:ilvl w:val="0"/>
          <w:numId w:val="2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£2</w:t>
      </w:r>
      <w:r w:rsidRPr="00A6042B">
        <w:rPr>
          <w:rFonts w:ascii="Dyslexie" w:hAnsi="Dyslexie"/>
        </w:rPr>
        <w:t xml:space="preserve">00 </w:t>
      </w:r>
    </w:p>
    <w:p w:rsidR="0003382B" w:rsidRPr="00A6042B" w:rsidRDefault="0003382B" w:rsidP="0003382B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£180</w:t>
      </w:r>
    </w:p>
    <w:p w:rsidR="0003382B" w:rsidRPr="00A6042B" w:rsidRDefault="0003382B" w:rsidP="0003382B">
      <w:pPr>
        <w:pStyle w:val="ListParagraph"/>
        <w:numPr>
          <w:ilvl w:val="0"/>
          <w:numId w:val="2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£180</w:t>
      </w:r>
      <w:r w:rsidRPr="00A6042B">
        <w:rPr>
          <w:rFonts w:ascii="Dyslexie" w:hAnsi="Dyslexie"/>
        </w:rPr>
        <w:t xml:space="preserve"> </w:t>
      </w:r>
    </w:p>
    <w:p w:rsidR="0003382B" w:rsidRDefault="0003382B" w:rsidP="0003382B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£200</w:t>
      </w:r>
    </w:p>
    <w:p w:rsidR="0003382B" w:rsidRPr="00A6042B" w:rsidRDefault="0003382B" w:rsidP="0003382B">
      <w:pPr>
        <w:pStyle w:val="ListParagraph"/>
        <w:numPr>
          <w:ilvl w:val="0"/>
          <w:numId w:val="2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£220</w:t>
      </w:r>
    </w:p>
    <w:p w:rsidR="0003382B" w:rsidRDefault="0003382B" w:rsidP="0003382B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£200</w:t>
      </w:r>
    </w:p>
    <w:p w:rsidR="0003382B" w:rsidRPr="00A6042B" w:rsidRDefault="0003382B" w:rsidP="0003382B">
      <w:pPr>
        <w:pStyle w:val="ListParagraph"/>
        <w:numPr>
          <w:ilvl w:val="0"/>
          <w:numId w:val="2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£220</w:t>
      </w:r>
    </w:p>
    <w:p w:rsidR="0003382B" w:rsidRDefault="0003382B" w:rsidP="0003382B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£400</w:t>
      </w:r>
    </w:p>
    <w:p w:rsidR="0003382B" w:rsidRPr="00A6042B" w:rsidRDefault="0003382B" w:rsidP="0003382B">
      <w:pPr>
        <w:pStyle w:val="ListParagraph"/>
        <w:numPr>
          <w:ilvl w:val="0"/>
          <w:numId w:val="2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£220</w:t>
      </w:r>
    </w:p>
    <w:p w:rsidR="0003382B" w:rsidRDefault="0003382B" w:rsidP="0003382B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£800</w:t>
      </w:r>
    </w:p>
    <w:p w:rsidR="0003382B" w:rsidRPr="00A6042B" w:rsidRDefault="0003382B" w:rsidP="0003382B">
      <w:pPr>
        <w:pStyle w:val="ListParagraph"/>
        <w:numPr>
          <w:ilvl w:val="0"/>
          <w:numId w:val="2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£880</w:t>
      </w:r>
    </w:p>
    <w:p w:rsidR="0003382B" w:rsidRPr="00A6042B" w:rsidRDefault="0003382B" w:rsidP="0003382B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£800</w:t>
      </w:r>
    </w:p>
    <w:p w:rsidR="0003382B" w:rsidRPr="00A6042B" w:rsidRDefault="0003382B" w:rsidP="0003382B">
      <w:pPr>
        <w:pStyle w:val="ListParagraph"/>
        <w:numPr>
          <w:ilvl w:val="0"/>
          <w:numId w:val="2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£880</w:t>
      </w:r>
    </w:p>
    <w:p w:rsidR="0003382B" w:rsidRPr="007F3487" w:rsidRDefault="0003382B" w:rsidP="0003382B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£220</w:t>
      </w:r>
    </w:p>
    <w:p w:rsidR="0003382B" w:rsidRPr="00A6042B" w:rsidRDefault="0003382B" w:rsidP="0003382B">
      <w:pPr>
        <w:pStyle w:val="ListParagraph"/>
        <w:numPr>
          <w:ilvl w:val="0"/>
          <w:numId w:val="2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£88</w:t>
      </w:r>
    </w:p>
    <w:p w:rsidR="0003382B" w:rsidRDefault="0003382B" w:rsidP="0003382B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£220</w:t>
      </w:r>
    </w:p>
    <w:p w:rsidR="0003382B" w:rsidRPr="00A6042B" w:rsidRDefault="0003382B" w:rsidP="0003382B">
      <w:pPr>
        <w:pStyle w:val="ListParagraph"/>
        <w:numPr>
          <w:ilvl w:val="0"/>
          <w:numId w:val="2"/>
        </w:numPr>
        <w:rPr>
          <w:rFonts w:ascii="Dyslexie" w:hAnsi="Dyslexie"/>
        </w:rPr>
      </w:pPr>
      <w:r w:rsidRPr="00A6042B">
        <w:rPr>
          <w:rFonts w:ascii="Dyslexie" w:hAnsi="Dyslexie"/>
        </w:rPr>
        <w:t xml:space="preserve">Original </w:t>
      </w:r>
      <w:r>
        <w:rPr>
          <w:rFonts w:ascii="Dyslexie" w:hAnsi="Dyslexie"/>
        </w:rPr>
        <w:t>value: £88</w:t>
      </w:r>
    </w:p>
    <w:p w:rsidR="0003382B" w:rsidRPr="00A6042B" w:rsidRDefault="0003382B" w:rsidP="0003382B">
      <w:pPr>
        <w:pStyle w:val="ListParagraph"/>
        <w:rPr>
          <w:rFonts w:ascii="Dyslexie" w:hAnsi="Dyslexie"/>
        </w:rPr>
      </w:pPr>
      <w:r>
        <w:rPr>
          <w:rFonts w:ascii="Dyslexie" w:hAnsi="Dyslexie"/>
        </w:rPr>
        <w:t>New value: £22</w:t>
      </w:r>
    </w:p>
    <w:p w:rsidR="0003382B" w:rsidRPr="007F3487" w:rsidRDefault="0003382B" w:rsidP="0003382B">
      <w:pPr>
        <w:rPr>
          <w:rFonts w:ascii="Dyslexie" w:hAnsi="Dyslexie"/>
        </w:rPr>
        <w:sectPr w:rsidR="0003382B" w:rsidRPr="007F3487" w:rsidSect="007F34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6042B" w:rsidRDefault="00A6042B" w:rsidP="0003382B">
      <w:pPr>
        <w:rPr>
          <w:rFonts w:ascii="Dyslexie" w:hAnsi="Dyslexie"/>
        </w:rPr>
      </w:pPr>
    </w:p>
    <w:p w:rsidR="0003382B" w:rsidRPr="0003382B" w:rsidRDefault="0003382B" w:rsidP="0003382B">
      <w:pPr>
        <w:rPr>
          <w:rFonts w:ascii="Dyslexie" w:hAnsi="Dyslexie"/>
          <w:b/>
          <w:color w:val="FF0000"/>
          <w:sz w:val="32"/>
          <w:u w:val="single"/>
        </w:rPr>
      </w:pPr>
      <w:r w:rsidRPr="0003382B">
        <w:rPr>
          <w:rFonts w:ascii="Dyslexie" w:hAnsi="Dyslexie"/>
          <w:b/>
          <w:color w:val="FF0000"/>
          <w:sz w:val="32"/>
          <w:u w:val="single"/>
        </w:rPr>
        <w:lastRenderedPageBreak/>
        <w:t>Percentage Change: ANSWERS</w:t>
      </w:r>
    </w:p>
    <w:p w:rsidR="0003382B" w:rsidRPr="0003382B" w:rsidRDefault="0003382B" w:rsidP="0003382B">
      <w:pPr>
        <w:rPr>
          <w:rFonts w:ascii="Dyslexie" w:hAnsi="Dyslexie"/>
          <w:sz w:val="28"/>
        </w:rPr>
        <w:sectPr w:rsidR="0003382B" w:rsidRPr="0003382B" w:rsidSect="007F348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hAnsi="Dyslexie"/>
          <w:color w:val="FF0000"/>
          <w:sz w:val="28"/>
        </w:rPr>
        <w:t xml:space="preserve">1. </w:t>
      </w:r>
      <m:oMath>
        <m:r>
          <w:rPr>
            <w:rFonts w:ascii="Cambria Math" w:hAnsi="Cambria Math"/>
            <w:color w:val="FF0000"/>
            <w:sz w:val="28"/>
          </w:rPr>
          <m:t>64%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28"/>
          </w:rPr>
          <m:t>82%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28"/>
          </w:rPr>
          <m:t>91%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28"/>
          </w:rPr>
          <m:t>18%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28"/>
          </w:rPr>
          <m:t>11.1%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28"/>
          </w:rPr>
          <m:t>9.09%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28"/>
          </w:rPr>
          <m:t>81.81%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>8.</w:t>
      </w:r>
      <m:oMath>
        <m:r>
          <w:rPr>
            <w:rFonts w:ascii="Cambria Math" w:eastAsiaTheme="minorEastAsia" w:hAnsi="Cambria Math"/>
            <w:color w:val="FF0000"/>
            <w:sz w:val="28"/>
          </w:rPr>
          <m:t xml:space="preserve"> 263.63%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9. </w:t>
      </w:r>
      <m:oMath>
        <m:r>
          <w:rPr>
            <w:rFonts w:ascii="Cambria Math" w:eastAsiaTheme="minorEastAsia" w:hAnsi="Cambria Math"/>
            <w:color w:val="FF0000"/>
            <w:sz w:val="28"/>
          </w:rPr>
          <m:t>9.09%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10. </w:t>
      </w:r>
      <m:oMath>
        <m:r>
          <w:rPr>
            <w:rFonts w:ascii="Cambria Math" w:eastAsiaTheme="minorEastAsia" w:hAnsi="Cambria Math"/>
            <w:color w:val="FF0000"/>
            <w:sz w:val="28"/>
          </w:rPr>
          <m:t>75%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11. </w:t>
      </w:r>
      <m:oMath>
        <m:r>
          <w:rPr>
            <w:rFonts w:ascii="Cambria Math" w:eastAsiaTheme="minorEastAsia" w:hAnsi="Cambria Math"/>
            <w:color w:val="FF0000"/>
            <w:sz w:val="28"/>
          </w:rPr>
          <m:t>150%</m:t>
        </m:r>
      </m:oMath>
      <w:bookmarkStart w:id="0" w:name="_GoBack"/>
      <w:bookmarkEnd w:id="0"/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12. </w:t>
      </w:r>
      <m:oMath>
        <m:r>
          <w:rPr>
            <w:rFonts w:ascii="Cambria Math" w:eastAsiaTheme="minorEastAsia" w:hAnsi="Cambria Math"/>
            <w:color w:val="FF0000"/>
            <w:sz w:val="28"/>
          </w:rPr>
          <m:t>75%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sz w:val="28"/>
        </w:rPr>
        <w:sectPr w:rsidR="0003382B" w:rsidRPr="0003382B" w:rsidSect="000338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382B" w:rsidRPr="0003382B" w:rsidRDefault="0003382B" w:rsidP="0003382B">
      <w:pPr>
        <w:rPr>
          <w:rFonts w:ascii="Dyslexie" w:eastAsiaTheme="minorEastAsia" w:hAnsi="Dyslexie"/>
          <w:sz w:val="28"/>
        </w:rPr>
      </w:pPr>
    </w:p>
    <w:p w:rsidR="0003382B" w:rsidRDefault="0003382B" w:rsidP="0003382B">
      <w:pPr>
        <w:rPr>
          <w:rFonts w:ascii="Dyslexie" w:hAnsi="Dyslexie"/>
          <w:b/>
          <w:color w:val="FF0000"/>
          <w:sz w:val="32"/>
          <w:u w:val="single"/>
        </w:rPr>
      </w:pPr>
    </w:p>
    <w:p w:rsidR="0003382B" w:rsidRDefault="0003382B" w:rsidP="0003382B">
      <w:pPr>
        <w:rPr>
          <w:rFonts w:ascii="Dyslexie" w:hAnsi="Dyslexie"/>
          <w:b/>
          <w:color w:val="FF0000"/>
          <w:sz w:val="32"/>
          <w:u w:val="single"/>
        </w:rPr>
      </w:pPr>
    </w:p>
    <w:p w:rsidR="0003382B" w:rsidRDefault="0003382B" w:rsidP="0003382B">
      <w:pPr>
        <w:rPr>
          <w:rFonts w:ascii="Dyslexie" w:hAnsi="Dyslexie"/>
          <w:b/>
          <w:color w:val="FF0000"/>
          <w:sz w:val="32"/>
          <w:u w:val="single"/>
        </w:rPr>
      </w:pPr>
    </w:p>
    <w:p w:rsidR="0003382B" w:rsidRPr="0003382B" w:rsidRDefault="0003382B" w:rsidP="0003382B">
      <w:pPr>
        <w:rPr>
          <w:rFonts w:ascii="Dyslexie" w:hAnsi="Dyslexie"/>
          <w:b/>
          <w:color w:val="FF0000"/>
          <w:sz w:val="32"/>
          <w:u w:val="single"/>
        </w:rPr>
      </w:pPr>
      <w:r w:rsidRPr="0003382B">
        <w:rPr>
          <w:rFonts w:ascii="Dyslexie" w:hAnsi="Dyslexie"/>
          <w:b/>
          <w:color w:val="FF0000"/>
          <w:sz w:val="32"/>
          <w:u w:val="single"/>
        </w:rPr>
        <w:t>Percentage Change: ANSWERS</w:t>
      </w:r>
    </w:p>
    <w:p w:rsidR="0003382B" w:rsidRPr="0003382B" w:rsidRDefault="0003382B" w:rsidP="0003382B">
      <w:pPr>
        <w:rPr>
          <w:rFonts w:ascii="Dyslexie" w:hAnsi="Dyslexie"/>
          <w:sz w:val="28"/>
        </w:rPr>
        <w:sectPr w:rsidR="0003382B" w:rsidRPr="0003382B" w:rsidSect="007F348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hAnsi="Dyslexie"/>
          <w:color w:val="FF0000"/>
          <w:sz w:val="28"/>
        </w:rPr>
        <w:t xml:space="preserve">1. </w:t>
      </w:r>
      <m:oMath>
        <m:r>
          <w:rPr>
            <w:rFonts w:ascii="Cambria Math" w:hAnsi="Cambria Math"/>
            <w:color w:val="FF0000"/>
            <w:sz w:val="28"/>
          </w:rPr>
          <m:t>64%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28"/>
          </w:rPr>
          <m:t>82%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28"/>
          </w:rPr>
          <m:t>91%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28"/>
          </w:rPr>
          <m:t>18%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28"/>
          </w:rPr>
          <m:t>11.1%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28"/>
          </w:rPr>
          <m:t>9.09%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28"/>
          </w:rPr>
          <m:t>81.81%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>8.</w:t>
      </w:r>
      <m:oMath>
        <m:r>
          <w:rPr>
            <w:rFonts w:ascii="Cambria Math" w:eastAsiaTheme="minorEastAsia" w:hAnsi="Cambria Math"/>
            <w:color w:val="FF0000"/>
            <w:sz w:val="28"/>
          </w:rPr>
          <m:t xml:space="preserve"> 263.63%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9. </w:t>
      </w:r>
      <m:oMath>
        <m:r>
          <w:rPr>
            <w:rFonts w:ascii="Cambria Math" w:eastAsiaTheme="minorEastAsia" w:hAnsi="Cambria Math"/>
            <w:color w:val="FF0000"/>
            <w:sz w:val="28"/>
          </w:rPr>
          <m:t>9.09%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10. </w:t>
      </w:r>
      <m:oMath>
        <m:r>
          <w:rPr>
            <w:rFonts w:ascii="Cambria Math" w:eastAsiaTheme="minorEastAsia" w:hAnsi="Cambria Math"/>
            <w:color w:val="FF0000"/>
            <w:sz w:val="28"/>
          </w:rPr>
          <m:t>75%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11. </w:t>
      </w:r>
      <m:oMath>
        <m:r>
          <w:rPr>
            <w:rFonts w:ascii="Cambria Math" w:eastAsiaTheme="minorEastAsia" w:hAnsi="Cambria Math"/>
            <w:color w:val="FF0000"/>
            <w:sz w:val="28"/>
          </w:rPr>
          <m:t>150%</m:t>
        </m:r>
      </m:oMath>
    </w:p>
    <w:p w:rsidR="0003382B" w:rsidRPr="0003382B" w:rsidRDefault="0003382B" w:rsidP="0003382B">
      <w:pPr>
        <w:rPr>
          <w:rFonts w:ascii="Dyslexie" w:eastAsiaTheme="minorEastAsia" w:hAnsi="Dyslexie"/>
          <w:color w:val="FF0000"/>
          <w:sz w:val="28"/>
        </w:rPr>
      </w:pPr>
      <w:r w:rsidRPr="0003382B">
        <w:rPr>
          <w:rFonts w:ascii="Dyslexie" w:eastAsiaTheme="minorEastAsia" w:hAnsi="Dyslexie"/>
          <w:color w:val="FF0000"/>
          <w:sz w:val="28"/>
        </w:rPr>
        <w:t xml:space="preserve">12. </w:t>
      </w:r>
      <m:oMath>
        <m:r>
          <w:rPr>
            <w:rFonts w:ascii="Cambria Math" w:eastAsiaTheme="minorEastAsia" w:hAnsi="Cambria Math"/>
            <w:color w:val="FF0000"/>
            <w:sz w:val="28"/>
          </w:rPr>
          <m:t>75%</m:t>
        </m:r>
      </m:oMath>
    </w:p>
    <w:p w:rsidR="0003382B" w:rsidRDefault="0003382B" w:rsidP="0003382B">
      <w:pPr>
        <w:rPr>
          <w:rFonts w:ascii="Dyslexie" w:eastAsiaTheme="minorEastAsia" w:hAnsi="Dyslexie"/>
        </w:rPr>
        <w:sectPr w:rsidR="0003382B" w:rsidSect="000338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382B" w:rsidRPr="0003382B" w:rsidRDefault="0003382B" w:rsidP="0003382B">
      <w:pPr>
        <w:rPr>
          <w:rFonts w:ascii="Dyslexie" w:eastAsiaTheme="minorEastAsia" w:hAnsi="Dyslexie"/>
        </w:rPr>
      </w:pPr>
    </w:p>
    <w:sectPr w:rsidR="0003382B" w:rsidRPr="0003382B" w:rsidSect="007F34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38B5"/>
    <w:multiLevelType w:val="hybridMultilevel"/>
    <w:tmpl w:val="BDD41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049F1"/>
    <w:multiLevelType w:val="hybridMultilevel"/>
    <w:tmpl w:val="BDD41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2B"/>
    <w:rsid w:val="0003382B"/>
    <w:rsid w:val="000877CB"/>
    <w:rsid w:val="0051064B"/>
    <w:rsid w:val="007F3487"/>
    <w:rsid w:val="00956EF7"/>
    <w:rsid w:val="00A6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162D"/>
  <w15:chartTrackingRefBased/>
  <w15:docId w15:val="{592558F7-BF60-41C4-892A-9FE133C1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0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11A7EF2A</Template>
  <TotalTime>57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dcterms:created xsi:type="dcterms:W3CDTF">2018-05-24T13:41:00Z</dcterms:created>
  <dcterms:modified xsi:type="dcterms:W3CDTF">2018-05-24T14:38:00Z</dcterms:modified>
</cp:coreProperties>
</file>